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C9413" w14:textId="77777777" w:rsidR="002B0892" w:rsidRPr="00FD49DD" w:rsidRDefault="002B0892" w:rsidP="002B0892">
      <w:pPr>
        <w:jc w:val="center"/>
        <w:rPr>
          <w:rFonts w:ascii="Times New Roman" w:hAnsi="Times New Roman"/>
          <w:bCs/>
        </w:rPr>
      </w:pPr>
      <w:r w:rsidRPr="00FD49DD">
        <w:rPr>
          <w:rFonts w:ascii="Times New Roman" w:hAnsi="Times New Roman"/>
          <w:b/>
          <w:bCs/>
        </w:rPr>
        <w:t>Табела 5.2.</w:t>
      </w:r>
      <w:r w:rsidRPr="00FD49DD">
        <w:rPr>
          <w:rFonts w:ascii="Times New Roman" w:hAnsi="Times New Roman"/>
          <w:bCs/>
        </w:rPr>
        <w:t>Спецификација предмета</w:t>
      </w:r>
    </w:p>
    <w:p w14:paraId="42298C19" w14:textId="77777777" w:rsidR="00251DB6" w:rsidRPr="00FD49DD" w:rsidRDefault="00251DB6" w:rsidP="002B0892">
      <w:pPr>
        <w:jc w:val="center"/>
        <w:rPr>
          <w:rFonts w:ascii="Times New Roman" w:hAnsi="Times New Roman"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4"/>
        <w:gridCol w:w="2138"/>
        <w:gridCol w:w="1282"/>
        <w:gridCol w:w="2233"/>
        <w:gridCol w:w="1360"/>
      </w:tblGrid>
      <w:tr w:rsidR="002B0892" w:rsidRPr="00FD49DD" w14:paraId="7732F0E4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EF063D6" w14:textId="1016AE38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Студијски програм :</w:t>
            </w:r>
            <w:r w:rsidR="00AE116F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 xml:space="preserve"> Економија </w:t>
            </w:r>
            <w:r w:rsidR="002C263A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и менаџмент</w:t>
            </w:r>
          </w:p>
        </w:tc>
      </w:tr>
      <w:tr w:rsidR="002B0892" w:rsidRPr="00FD49DD" w14:paraId="3AC4760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8504719" w14:textId="77777777" w:rsidR="002B0892" w:rsidRPr="00592AB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Назив предмета: </w:t>
            </w:r>
            <w:r w:rsidR="0074704D"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4004B5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Менаџмент у туризму и хотелијерству</w:t>
            </w:r>
          </w:p>
        </w:tc>
      </w:tr>
      <w:tr w:rsidR="002B0892" w:rsidRPr="00FD49DD" w14:paraId="5F733695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1DF1C730" w14:textId="260A38E6" w:rsidR="002B0892" w:rsidRPr="00592AB4" w:rsidRDefault="002B0892" w:rsidP="00545202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Наставник/наставници:</w:t>
            </w:r>
            <w:r w:rsidR="0074704D"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92AB4" w:rsidRPr="002C263A">
              <w:rPr>
                <w:rFonts w:ascii="Times New Roman" w:hAnsi="Times New Roman"/>
                <w:sz w:val="20"/>
                <w:szCs w:val="20"/>
                <w:lang w:val="sr-Cyrl-RS"/>
              </w:rPr>
              <w:t>др Соња Јовановић</w:t>
            </w:r>
          </w:p>
        </w:tc>
      </w:tr>
      <w:tr w:rsidR="002B0892" w:rsidRPr="00FD49DD" w14:paraId="79B5BDDE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6201CA2B" w14:textId="26D1A978" w:rsidR="002B0892" w:rsidRPr="002C263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Статус предмета:</w:t>
            </w:r>
            <w:r w:rsidR="0087628A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C263A">
              <w:rPr>
                <w:rFonts w:ascii="Times New Roman" w:hAnsi="Times New Roman"/>
                <w:sz w:val="20"/>
                <w:szCs w:val="20"/>
                <w:lang w:val="sr-Cyrl-RS"/>
              </w:rPr>
              <w:t>Обавезан/Изборни</w:t>
            </w:r>
          </w:p>
        </w:tc>
      </w:tr>
      <w:tr w:rsidR="002B0892" w:rsidRPr="00FD49DD" w14:paraId="15D072A8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4C41DD37" w14:textId="77777777" w:rsidR="002B0892" w:rsidRPr="00592AB4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Број ЕСПБ:</w:t>
            </w:r>
            <w:r w:rsidR="00AE116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92AB4" w:rsidRPr="002C263A">
              <w:rPr>
                <w:rFonts w:ascii="Times New Roman" w:hAnsi="Times New Roman"/>
                <w:sz w:val="20"/>
                <w:szCs w:val="20"/>
                <w:lang w:val="sr-Cyrl-RS"/>
              </w:rPr>
              <w:t>7</w:t>
            </w:r>
          </w:p>
        </w:tc>
      </w:tr>
      <w:tr w:rsidR="002B0892" w:rsidRPr="00FD49DD" w14:paraId="2A100DBC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78CB4B2E" w14:textId="2B837699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Услов:</w:t>
            </w:r>
          </w:p>
        </w:tc>
      </w:tr>
      <w:tr w:rsidR="002B0892" w:rsidRPr="00FD49DD" w14:paraId="74746D0A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44EBC009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Циљ предмета</w:t>
            </w:r>
          </w:p>
          <w:p w14:paraId="2332F1D6" w14:textId="77777777" w:rsidR="002B0892" w:rsidRPr="00592AB4" w:rsidRDefault="00011CAE" w:rsidP="00592AB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11CAE">
              <w:rPr>
                <w:rFonts w:ascii="Times New Roman" w:hAnsi="Times New Roman"/>
                <w:bCs/>
                <w:sz w:val="20"/>
                <w:szCs w:val="20"/>
              </w:rPr>
              <w:t>Циљ предмета је да студентима обезбеди основна теоријска и практична знања из области менаџмента у туризму и хотелијерству, са посебним освртом на разумевање функционисања туристичког тржишта, организацију пословних функција и примену савремених концепата управљања у туристичкој привреди. Посебна пажња посвећује се анализи конкурентности, улози иновација и прилагођавању туристичких и хотелских предузећа динамичним тржишним условима.</w:t>
            </w:r>
          </w:p>
        </w:tc>
      </w:tr>
      <w:tr w:rsidR="002B0892" w:rsidRPr="00FD49DD" w14:paraId="433F6578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18811B8" w14:textId="77777777" w:rsidR="002B0892" w:rsidRPr="00FD49DD" w:rsidRDefault="002B0892" w:rsidP="00FD49DD">
            <w:pPr>
              <w:tabs>
                <w:tab w:val="left" w:pos="567"/>
              </w:tabs>
              <w:spacing w:before="60"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Исход предмета </w:t>
            </w:r>
          </w:p>
          <w:p w14:paraId="4C1C87B3" w14:textId="77777777" w:rsidR="008A7259" w:rsidRDefault="00C31FF8" w:rsidP="00FD49DD">
            <w:pPr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Студенти ће бити оспособљени</w:t>
            </w:r>
            <w:r w:rsidR="00FC6362"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да</w:t>
            </w: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:</w:t>
            </w:r>
          </w:p>
          <w:p w14:paraId="7D8EBF48" w14:textId="77777777" w:rsidR="00011CAE" w:rsidRPr="00011CAE" w:rsidRDefault="00011CAE" w:rsidP="00011CAE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/>
              </w:rPr>
            </w:pPr>
            <w:r w:rsidRPr="00011CAE">
              <w:rPr>
                <w:rFonts w:ascii="Times New Roman" w:eastAsia="Times New Roman" w:hAnsi="Times New Roman"/>
                <w:b/>
                <w:sz w:val="20"/>
                <w:szCs w:val="20"/>
                <w:lang/>
              </w:rPr>
              <w:t xml:space="preserve">(И1) </w:t>
            </w:r>
            <w:r w:rsidRPr="00011CAE">
              <w:rPr>
                <w:rFonts w:ascii="Times New Roman" w:eastAsia="Times New Roman" w:hAnsi="Times New Roman"/>
                <w:bCs/>
                <w:sz w:val="20"/>
                <w:szCs w:val="20"/>
                <w:lang/>
              </w:rPr>
              <w:t>анализирају специфичности менаџмента у туризму и хотелијерству;</w:t>
            </w:r>
            <w:r w:rsidRPr="00011CAE">
              <w:rPr>
                <w:rFonts w:ascii="Times New Roman" w:eastAsia="Times New Roman" w:hAnsi="Times New Roman"/>
                <w:b/>
                <w:sz w:val="20"/>
                <w:szCs w:val="20"/>
                <w:lang/>
              </w:rPr>
              <w:t xml:space="preserve"> </w:t>
            </w:r>
          </w:p>
          <w:p w14:paraId="684D2484" w14:textId="77777777" w:rsidR="00011CAE" w:rsidRPr="00011CAE" w:rsidRDefault="00011CAE" w:rsidP="00011CAE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/>
              </w:rPr>
            </w:pPr>
            <w:r w:rsidRPr="00011CAE">
              <w:rPr>
                <w:rFonts w:ascii="Times New Roman" w:eastAsia="Times New Roman" w:hAnsi="Times New Roman"/>
                <w:b/>
                <w:sz w:val="20"/>
                <w:szCs w:val="20"/>
                <w:lang/>
              </w:rPr>
              <w:t xml:space="preserve">(И2) </w:t>
            </w:r>
            <w:r w:rsidRPr="00011CAE">
              <w:rPr>
                <w:rFonts w:ascii="Times New Roman" w:eastAsia="Times New Roman" w:hAnsi="Times New Roman"/>
                <w:bCs/>
                <w:sz w:val="20"/>
                <w:szCs w:val="20"/>
                <w:lang/>
              </w:rPr>
              <w:t xml:space="preserve">разумеју савремене тенденције у пословању туристичких и хотелских предузећа; </w:t>
            </w:r>
          </w:p>
          <w:p w14:paraId="727EC36D" w14:textId="77777777" w:rsidR="00011CAE" w:rsidRPr="00011CAE" w:rsidRDefault="00011CAE" w:rsidP="00011CAE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/>
              </w:rPr>
            </w:pPr>
            <w:r w:rsidRPr="00011CAE">
              <w:rPr>
                <w:rFonts w:ascii="Times New Roman" w:eastAsia="Times New Roman" w:hAnsi="Times New Roman"/>
                <w:b/>
                <w:sz w:val="20"/>
                <w:szCs w:val="20"/>
                <w:lang/>
              </w:rPr>
              <w:t xml:space="preserve">(И3) </w:t>
            </w:r>
            <w:r w:rsidRPr="00011CAE">
              <w:rPr>
                <w:rFonts w:ascii="Times New Roman" w:eastAsia="Times New Roman" w:hAnsi="Times New Roman"/>
                <w:bCs/>
                <w:sz w:val="20"/>
                <w:szCs w:val="20"/>
                <w:lang/>
              </w:rPr>
              <w:t>анализирају проблеме у пословању и доносе основне менаџерске одлуке;</w:t>
            </w:r>
            <w:r w:rsidRPr="00011CAE">
              <w:rPr>
                <w:rFonts w:ascii="Times New Roman" w:eastAsia="Times New Roman" w:hAnsi="Times New Roman"/>
                <w:b/>
                <w:sz w:val="20"/>
                <w:szCs w:val="20"/>
                <w:lang/>
              </w:rPr>
              <w:t xml:space="preserve"> </w:t>
            </w:r>
          </w:p>
          <w:p w14:paraId="041C26E2" w14:textId="77777777" w:rsidR="00011CAE" w:rsidRPr="00011CAE" w:rsidRDefault="00011CAE" w:rsidP="00011CAE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/>
              </w:rPr>
            </w:pPr>
            <w:r w:rsidRPr="00011CAE">
              <w:rPr>
                <w:rFonts w:ascii="Times New Roman" w:eastAsia="Times New Roman" w:hAnsi="Times New Roman"/>
                <w:b/>
                <w:sz w:val="20"/>
                <w:szCs w:val="20"/>
                <w:lang/>
              </w:rPr>
              <w:t xml:space="preserve">(И4) </w:t>
            </w:r>
            <w:r w:rsidRPr="00011CAE">
              <w:rPr>
                <w:rFonts w:ascii="Times New Roman" w:eastAsia="Times New Roman" w:hAnsi="Times New Roman"/>
                <w:bCs/>
                <w:sz w:val="20"/>
                <w:szCs w:val="20"/>
                <w:lang/>
              </w:rPr>
              <w:t>сагледавају потребе за променама у туристичкој понуди и облике пословног повезивања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sr-Cyrl-RS"/>
              </w:rPr>
              <w:t>;</w:t>
            </w:r>
            <w:r w:rsidRPr="00011CAE">
              <w:rPr>
                <w:rFonts w:ascii="Times New Roman" w:eastAsia="Times New Roman" w:hAnsi="Times New Roman"/>
                <w:sz w:val="24"/>
                <w:szCs w:val="24"/>
                <w:lang w:eastAsia="en-GB"/>
              </w:rPr>
              <w:t xml:space="preserve"> </w:t>
            </w:r>
          </w:p>
          <w:p w14:paraId="470C705C" w14:textId="77777777" w:rsidR="00011CAE" w:rsidRPr="00011CAE" w:rsidRDefault="00011CAE" w:rsidP="00011CAE">
            <w:pPr>
              <w:pStyle w:val="ListParagraph"/>
              <w:numPr>
                <w:ilvl w:val="0"/>
                <w:numId w:val="1"/>
              </w:numPr>
              <w:ind w:left="142" w:hanging="142"/>
              <w:jc w:val="both"/>
              <w:rPr>
                <w:rFonts w:ascii="Times New Roman" w:eastAsia="Times New Roman" w:hAnsi="Times New Roman"/>
                <w:bCs/>
                <w:sz w:val="20"/>
                <w:szCs w:val="20"/>
                <w:lang/>
              </w:rPr>
            </w:pPr>
            <w:r w:rsidRPr="00011CAE">
              <w:rPr>
                <w:rFonts w:ascii="Times New Roman" w:eastAsia="Times New Roman" w:hAnsi="Times New Roman"/>
                <w:b/>
                <w:sz w:val="20"/>
                <w:szCs w:val="20"/>
                <w:lang/>
              </w:rPr>
              <w:t>(И5)</w:t>
            </w:r>
            <w:r w:rsidRPr="00011CAE">
              <w:rPr>
                <w:rFonts w:ascii="Times New Roman" w:eastAsia="Times New Roman" w:hAnsi="Times New Roman"/>
                <w:bCs/>
                <w:sz w:val="20"/>
                <w:szCs w:val="20"/>
                <w:lang/>
              </w:rPr>
              <w:t xml:space="preserve"> </w:t>
            </w:r>
            <w:r w:rsidRPr="00011CAE">
              <w:rPr>
                <w:rFonts w:ascii="Times New Roman" w:eastAsia="Times New Roman" w:hAnsi="Times New Roman"/>
                <w:bCs/>
                <w:sz w:val="20"/>
                <w:szCs w:val="20"/>
              </w:rPr>
              <w:t>анализирају и примењују савремене концепте управљања у туризму и хотелијерству.</w:t>
            </w:r>
          </w:p>
        </w:tc>
      </w:tr>
      <w:tr w:rsidR="002B0892" w:rsidRPr="00FD49DD" w14:paraId="19706937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72248395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Садржај предмета</w:t>
            </w:r>
          </w:p>
          <w:p w14:paraId="7DD8E6E8" w14:textId="77777777" w:rsidR="004004B5" w:rsidRDefault="004004B5" w:rsidP="004004B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>Теоријска настава</w:t>
            </w:r>
          </w:p>
          <w:p w14:paraId="051F552F" w14:textId="77777777" w:rsidR="004004B5" w:rsidRPr="00AD2086" w:rsidRDefault="004004B5" w:rsidP="004004B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</w:pPr>
            <w:r w:rsidRPr="00AD2086"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>Основне претпоставке развоја туристичке привреде.</w:t>
            </w:r>
            <w:r>
              <w:rPr>
                <w:rFonts w:ascii="Times New Roman" w:hAnsi="Times New Roman"/>
                <w:iCs/>
                <w:sz w:val="20"/>
                <w:szCs w:val="20"/>
                <w:lang w:val="sr-Cyrl-CS"/>
              </w:rPr>
              <w:t xml:space="preserve"> Специфичности менаџмента у туризму. Ресурсна основа развоја туризма. Људски ресурси у развоју туризма. Предузетништво и иновације у развоју туризма. Стратегија развоја туризма у функцији туристичког менаџмента. Планирање у функцији менаџмента туристичког комплекса. Карактеристике смештајних објеката. Будући трендови у хотелијерству. Међународни хотелски ланци. Превоз као елемент туристичке понуде. Карактеристике и значај посредника у продаји туристичких услуга. Управљање квалитетом у туризму. Улога државе у развоју туризма.   </w:t>
            </w:r>
          </w:p>
          <w:p w14:paraId="1E13AC24" w14:textId="77777777" w:rsidR="004004B5" w:rsidRPr="002A3E5D" w:rsidRDefault="004004B5" w:rsidP="004004B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2A3E5D"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  <w:t xml:space="preserve">Практична настава </w:t>
            </w:r>
          </w:p>
          <w:p w14:paraId="73BFA02A" w14:textId="77777777" w:rsidR="002B0892" w:rsidRPr="00592AB4" w:rsidRDefault="00011CAE" w:rsidP="004004B5">
            <w:pPr>
              <w:tabs>
                <w:tab w:val="left" w:pos="142"/>
              </w:tabs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011CAE">
              <w:rPr>
                <w:rFonts w:ascii="Times New Roman" w:hAnsi="Times New Roman"/>
                <w:iCs/>
                <w:sz w:val="20"/>
                <w:szCs w:val="20"/>
              </w:rPr>
              <w:t>Суштина и значај менаџмента у туризму. Анализа туристичког тржишта. Природни и људски ресурси у развоју туризма. Концепт и технике стратегијског менаџмента. Модели планирања у туризму. Класификација и категоризација смештајних објеката. Анализа пословања хотелских предузећа. Улога туроператора и путничких агенција. Основе туристичке политике Србије.</w:t>
            </w:r>
          </w:p>
        </w:tc>
      </w:tr>
      <w:tr w:rsidR="002B0892" w:rsidRPr="00FD49DD" w14:paraId="0433196D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0881237F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Литература </w:t>
            </w:r>
          </w:p>
          <w:p w14:paraId="5D3B81AC" w14:textId="77777777" w:rsidR="008A7259" w:rsidRDefault="008A7259" w:rsidP="008A725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Обавезна: </w:t>
            </w:r>
          </w:p>
          <w:p w14:paraId="4EEA88B6" w14:textId="77777777" w:rsidR="00011CAE" w:rsidRPr="00011CAE" w:rsidRDefault="00011CAE" w:rsidP="00011CA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RS"/>
              </w:rPr>
            </w:pPr>
            <w:r w:rsidRPr="00011CAE">
              <w:rPr>
                <w:rFonts w:ascii="Times New Roman" w:hAnsi="Times New Roman"/>
                <w:sz w:val="20"/>
                <w:szCs w:val="20"/>
                <w:lang w:val="sr-Cyrl-RS"/>
              </w:rPr>
              <w:t>Вукосав, С., Ђери, Л. (2021). Менаџмент у туризму и хотелијерству, Универзитет у Новом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011CAE">
              <w:rPr>
                <w:rFonts w:ascii="Times New Roman" w:hAnsi="Times New Roman"/>
                <w:sz w:val="20"/>
                <w:szCs w:val="20"/>
                <w:lang w:val="sr-Cyrl-RS"/>
              </w:rPr>
              <w:t>Саду, Природно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>-</w:t>
            </w:r>
            <w:r w:rsidRPr="00011CAE">
              <w:rPr>
                <w:rFonts w:ascii="Times New Roman" w:hAnsi="Times New Roman"/>
                <w:sz w:val="20"/>
                <w:szCs w:val="20"/>
                <w:lang w:val="sr-Cyrl-RS"/>
              </w:rPr>
              <w:t>математички факултет, Департман за географију, туризам и</w:t>
            </w:r>
            <w:r>
              <w:rPr>
                <w:rFonts w:ascii="Times New Roman" w:hAnsi="Times New Roman"/>
                <w:sz w:val="20"/>
                <w:szCs w:val="20"/>
                <w:lang w:val="sr-Cyrl-RS"/>
              </w:rPr>
              <w:t xml:space="preserve"> </w:t>
            </w:r>
            <w:r w:rsidRPr="00011CAE">
              <w:rPr>
                <w:rFonts w:ascii="Times New Roman" w:hAnsi="Times New Roman"/>
                <w:sz w:val="20"/>
                <w:szCs w:val="20"/>
                <w:lang w:val="sr-Cyrl-RS"/>
              </w:rPr>
              <w:t>хотелијерство</w:t>
            </w:r>
          </w:p>
          <w:p w14:paraId="168B972B" w14:textId="77777777" w:rsidR="002B0892" w:rsidRPr="00011CAE" w:rsidRDefault="004004B5" w:rsidP="00011CAE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sr-Cyrl-CS"/>
              </w:rPr>
              <w:t>Радосављевић, Г. (2009) Менаџмент у туризму, Универзитет у Крагејевцу, Економски факултет</w:t>
            </w:r>
          </w:p>
        </w:tc>
      </w:tr>
      <w:tr w:rsidR="002B0892" w:rsidRPr="00FD49DD" w14:paraId="3AFDCCFB" w14:textId="77777777" w:rsidTr="00202F59">
        <w:trPr>
          <w:trHeight w:val="227"/>
          <w:jc w:val="center"/>
        </w:trPr>
        <w:tc>
          <w:tcPr>
            <w:tcW w:w="1643" w:type="pct"/>
            <w:shd w:val="clear" w:color="auto" w:fill="E7E6E6" w:themeFill="background2"/>
            <w:vAlign w:val="center"/>
          </w:tcPr>
          <w:p w14:paraId="3763250B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Број часова </w:t>
            </w: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 xml:space="preserve"> активне наставе</w:t>
            </w:r>
          </w:p>
        </w:tc>
        <w:tc>
          <w:tcPr>
            <w:tcW w:w="1637" w:type="pct"/>
            <w:gridSpan w:val="2"/>
            <w:shd w:val="clear" w:color="auto" w:fill="E7E6E6" w:themeFill="background2"/>
            <w:vAlign w:val="center"/>
          </w:tcPr>
          <w:p w14:paraId="7190E48B" w14:textId="4C64E5BC" w:rsidR="002B0892" w:rsidRPr="002C263A" w:rsidRDefault="002B0892" w:rsidP="007F62AB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>Теоријска настава:</w:t>
            </w:r>
            <w:r w:rsidR="007F62AB" w:rsidRPr="00FD49D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C263A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4</w:t>
            </w:r>
          </w:p>
        </w:tc>
        <w:tc>
          <w:tcPr>
            <w:tcW w:w="1720" w:type="pct"/>
            <w:gridSpan w:val="2"/>
            <w:shd w:val="clear" w:color="auto" w:fill="E7E6E6" w:themeFill="background2"/>
            <w:vAlign w:val="center"/>
          </w:tcPr>
          <w:p w14:paraId="5E9CA89F" w14:textId="649980E9" w:rsidR="002B0892" w:rsidRPr="002C263A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  <w:lang w:val="sr-Cyrl-RS"/>
              </w:rPr>
            </w:pPr>
            <w:r w:rsidRPr="00FD49DD">
              <w:rPr>
                <w:rFonts w:ascii="Times New Roman" w:hAnsi="Times New Roman"/>
                <w:b/>
                <w:sz w:val="20"/>
                <w:szCs w:val="20"/>
              </w:rPr>
              <w:t>Практична настава:</w:t>
            </w:r>
            <w:r w:rsidR="007F62AB" w:rsidRPr="00FD49D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C263A">
              <w:rPr>
                <w:rFonts w:ascii="Times New Roman" w:hAnsi="Times New Roman"/>
                <w:b/>
                <w:sz w:val="20"/>
                <w:szCs w:val="20"/>
                <w:lang w:val="sr-Cyrl-RS"/>
              </w:rPr>
              <w:t>1</w:t>
            </w:r>
          </w:p>
        </w:tc>
      </w:tr>
      <w:tr w:rsidR="002B0892" w:rsidRPr="00FD49DD" w14:paraId="586F21D9" w14:textId="77777777" w:rsidTr="00684003">
        <w:trPr>
          <w:trHeight w:val="227"/>
          <w:jc w:val="center"/>
        </w:trPr>
        <w:tc>
          <w:tcPr>
            <w:tcW w:w="5000" w:type="pct"/>
            <w:gridSpan w:val="5"/>
            <w:vAlign w:val="center"/>
          </w:tcPr>
          <w:p w14:paraId="35AD7E45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t>Методе извођења наставе</w:t>
            </w:r>
          </w:p>
          <w:p w14:paraId="5BD1E2AC" w14:textId="77777777" w:rsidR="00234970" w:rsidRPr="00FD49DD" w:rsidRDefault="00234970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(М1) Монолошка метода (ex cathedra предавања)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- представљање основних проблема по претходно наведеним темама, што укључује упознавање студената са основним циљевима изучавања дате материје, излагање главних проблема, графичке илустрације и упознавање са карактеристичним питањима која се појављују на испиту;</w:t>
            </w:r>
          </w:p>
          <w:p w14:paraId="1DF1D6E0" w14:textId="77777777" w:rsidR="00234970" w:rsidRPr="00FD49DD" w:rsidRDefault="00234970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>(М2) Дијалошка метода (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дискусија</w:t>
            </w: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на часу)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 - расправа о изложеним проблемима, сагледавање могућих решења појединих случајева и тумачења добијених резултата;</w:t>
            </w:r>
          </w:p>
          <w:p w14:paraId="61CD028D" w14:textId="77777777" w:rsidR="00234970" w:rsidRDefault="00234970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  <w:r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(М3) Метода демонстрације </w:t>
            </w:r>
            <w:r w:rsidR="00D63D38" w:rsidRPr="00FD49DD">
              <w:rPr>
                <w:rFonts w:ascii="Times New Roman" w:eastAsia="Times New Roman" w:hAnsi="Times New Roman"/>
                <w:sz w:val="20"/>
                <w:szCs w:val="20"/>
              </w:rPr>
              <w:t>- предавања уз коришћење презентација;</w:t>
            </w:r>
          </w:p>
          <w:p w14:paraId="10E7B763" w14:textId="77777777" w:rsidR="003503D9" w:rsidRPr="003503D9" w:rsidRDefault="003503D9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  <w:lang w:val="sr-Cyrl-CS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(М4) Истраживачка метода – семинари, истраживачки задаци</w:t>
            </w:r>
          </w:p>
          <w:p w14:paraId="2473147A" w14:textId="77777777" w:rsidR="00234970" w:rsidRPr="00FD49DD" w:rsidRDefault="003503D9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5</w:t>
            </w:r>
            <w:r w:rsidR="00234970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 w:rsidR="00592AB4" w:rsidRPr="00FD49DD">
              <w:rPr>
                <w:rFonts w:ascii="Times New Roman" w:hAnsi="Times New Roman"/>
                <w:sz w:val="20"/>
                <w:szCs w:val="20"/>
              </w:rPr>
              <w:t xml:space="preserve">Студија случаја - </w:t>
            </w:r>
            <w:r w:rsidR="00592AB4" w:rsidRPr="00FD49DD">
              <w:rPr>
                <w:rFonts w:ascii="Times New Roman" w:eastAsia="Times New Roman" w:hAnsi="Times New Roman"/>
                <w:sz w:val="20"/>
                <w:szCs w:val="20"/>
              </w:rPr>
              <w:t>анализа случајева у циљу повезивања елаборираних концепата, метода и техника са реалним проблемим</w:t>
            </w:r>
            <w:r w:rsidR="00592AB4">
              <w:rPr>
                <w:rFonts w:ascii="Times New Roman" w:eastAsia="Times New Roman" w:hAnsi="Times New Roman"/>
                <w:sz w:val="20"/>
                <w:szCs w:val="20"/>
                <w:lang w:val="sr-Cyrl-RS"/>
              </w:rPr>
              <w:t>а пољопривредних газдинстава и предузећа</w:t>
            </w:r>
            <w:r w:rsidR="00592AB4" w:rsidRPr="00FD49DD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</w:p>
          <w:p w14:paraId="6DE5590B" w14:textId="77777777" w:rsidR="008C2173" w:rsidRPr="00FD49DD" w:rsidRDefault="003503D9" w:rsidP="00365FA4">
            <w:pPr>
              <w:jc w:val="both"/>
              <w:rPr>
                <w:rFonts w:ascii="Arial" w:eastAsia="Times New Roman" w:hAnsi="Arial" w:cs="Arial"/>
                <w:sz w:val="17"/>
                <w:szCs w:val="17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(М</w:t>
            </w:r>
            <w:r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  <w:t>6</w:t>
            </w:r>
            <w:r w:rsidR="00234970" w:rsidRPr="00FD49DD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 w:rsidR="00592AB4" w:rsidRPr="00FD49DD">
              <w:rPr>
                <w:rFonts w:ascii="Times New Roman" w:hAnsi="Times New Roman"/>
                <w:sz w:val="20"/>
                <w:szCs w:val="20"/>
              </w:rPr>
              <w:t>Иновативне педагошке методе - рад у групама, симулације, хибридно учење посредством дигиталних технологија и интернета.</w:t>
            </w:r>
          </w:p>
          <w:p w14:paraId="1295FB34" w14:textId="77777777" w:rsidR="00592AB4" w:rsidRPr="00592AB4" w:rsidRDefault="00592AB4" w:rsidP="00365FA4">
            <w:pPr>
              <w:jc w:val="both"/>
              <w:rPr>
                <w:rFonts w:ascii="Times New Roman" w:hAnsi="Times New Roman"/>
                <w:sz w:val="20"/>
                <w:szCs w:val="20"/>
                <w:lang w:val="sr-Cyrl-RS"/>
              </w:rPr>
            </w:pPr>
          </w:p>
          <w:p w14:paraId="1ED2A547" w14:textId="77777777" w:rsidR="00D93496" w:rsidRDefault="00D93496" w:rsidP="00365FA4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121B4ECA" w14:textId="77777777" w:rsidR="00D93496" w:rsidRPr="00D93496" w:rsidRDefault="00D93496" w:rsidP="00D93496">
            <w:pPr>
              <w:jc w:val="center"/>
              <w:rPr>
                <w:rFonts w:ascii="Times New Roman" w:hAnsi="Times New Roman"/>
                <w:i/>
                <w:sz w:val="20"/>
                <w:szCs w:val="20"/>
                <w:lang w:val="sr-Cyrl-CS"/>
              </w:rPr>
            </w:pPr>
            <w:r w:rsidRPr="00A1252C">
              <w:rPr>
                <w:rStyle w:val="rynqvb"/>
                <w:rFonts w:ascii="Times New Roman" w:hAnsi="Times New Roman"/>
                <w:i/>
                <w:sz w:val="20"/>
                <w:szCs w:val="20"/>
                <w:lang w:val="sr-Cyrl-CS"/>
              </w:rPr>
              <w:t>Повезаност исхода, метода и начина оцењивања</w:t>
            </w:r>
          </w:p>
          <w:tbl>
            <w:tblPr>
              <w:tblStyle w:val="TableGrid"/>
              <w:tblW w:w="10485" w:type="dxa"/>
              <w:tblLook w:val="04A0" w:firstRow="1" w:lastRow="0" w:firstColumn="1" w:lastColumn="0" w:noHBand="0" w:noVBand="1"/>
            </w:tblPr>
            <w:tblGrid>
              <w:gridCol w:w="1271"/>
              <w:gridCol w:w="3119"/>
              <w:gridCol w:w="6095"/>
            </w:tblGrid>
            <w:tr w:rsidR="00D93496" w14:paraId="46774335" w14:textId="77777777" w:rsidTr="00B8558B">
              <w:tc>
                <w:tcPr>
                  <w:tcW w:w="1271" w:type="dxa"/>
                </w:tcPr>
                <w:p w14:paraId="3CAA657D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Исходи</w:t>
                  </w:r>
                </w:p>
              </w:tc>
              <w:tc>
                <w:tcPr>
                  <w:tcW w:w="3119" w:type="dxa"/>
                </w:tcPr>
                <w:p w14:paraId="70043889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Методе извођења наставе</w:t>
                  </w:r>
                </w:p>
              </w:tc>
              <w:tc>
                <w:tcPr>
                  <w:tcW w:w="6095" w:type="dxa"/>
                </w:tcPr>
                <w:p w14:paraId="6CF9CE96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Начин оцењивања</w:t>
                  </w:r>
                </w:p>
              </w:tc>
            </w:tr>
            <w:tr w:rsidR="00D93496" w14:paraId="22A9AFCE" w14:textId="77777777" w:rsidTr="00B8558B">
              <w:tc>
                <w:tcPr>
                  <w:tcW w:w="1271" w:type="dxa"/>
                </w:tcPr>
                <w:p w14:paraId="685A25B0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И1</w:t>
                  </w:r>
                </w:p>
              </w:tc>
              <w:tc>
                <w:tcPr>
                  <w:tcW w:w="3119" w:type="dxa"/>
                </w:tcPr>
                <w:p w14:paraId="6564BE2E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</w:t>
                  </w:r>
                  <w:r w:rsidR="00592A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2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М5,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6</w:t>
                  </w:r>
                </w:p>
              </w:tc>
              <w:tc>
                <w:tcPr>
                  <w:tcW w:w="6095" w:type="dxa"/>
                </w:tcPr>
                <w:p w14:paraId="64E0E478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D93496" w14:paraId="30CACDB0" w14:textId="77777777" w:rsidTr="00B8558B">
              <w:tc>
                <w:tcPr>
                  <w:tcW w:w="1271" w:type="dxa"/>
                </w:tcPr>
                <w:p w14:paraId="62CA2E00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lastRenderedPageBreak/>
                    <w:t>И2</w:t>
                  </w:r>
                </w:p>
              </w:tc>
              <w:tc>
                <w:tcPr>
                  <w:tcW w:w="3119" w:type="dxa"/>
                </w:tcPr>
                <w:p w14:paraId="0153B0BD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 w:rsidR="00592A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2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 w:rsidR="00592A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4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</w:t>
                  </w:r>
                </w:p>
              </w:tc>
              <w:tc>
                <w:tcPr>
                  <w:tcW w:w="6095" w:type="dxa"/>
                </w:tcPr>
                <w:p w14:paraId="02AFE402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D93496" w14:paraId="4CF8B28C" w14:textId="77777777" w:rsidTr="00B8558B">
              <w:tc>
                <w:tcPr>
                  <w:tcW w:w="1271" w:type="dxa"/>
                </w:tcPr>
                <w:p w14:paraId="6F41974F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И3</w:t>
                  </w:r>
                </w:p>
              </w:tc>
              <w:tc>
                <w:tcPr>
                  <w:tcW w:w="3119" w:type="dxa"/>
                </w:tcPr>
                <w:p w14:paraId="4256B65C" w14:textId="77777777" w:rsidR="00D93496" w:rsidRDefault="003503D9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592A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М2,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</w:t>
                  </w:r>
                  <w:r w:rsidR="00D93496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3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</w:t>
                  </w:r>
                  <w:r w:rsidR="00592A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4</w:t>
                  </w:r>
                </w:p>
              </w:tc>
              <w:tc>
                <w:tcPr>
                  <w:tcW w:w="6095" w:type="dxa"/>
                </w:tcPr>
                <w:p w14:paraId="139EC503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D93496" w14:paraId="1FCAE519" w14:textId="77777777" w:rsidTr="00B8558B">
              <w:tc>
                <w:tcPr>
                  <w:tcW w:w="1271" w:type="dxa"/>
                </w:tcPr>
                <w:p w14:paraId="7BE67002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И4</w:t>
                  </w:r>
                </w:p>
              </w:tc>
              <w:tc>
                <w:tcPr>
                  <w:tcW w:w="3119" w:type="dxa"/>
                </w:tcPr>
                <w:p w14:paraId="5264040C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М1, </w:t>
                  </w:r>
                  <w:r w:rsidR="00592A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М2, </w:t>
                  </w: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М3</w:t>
                  </w:r>
                  <w:r w:rsidR="00592A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4,</w:t>
                  </w:r>
                  <w:r w:rsidR="003503D9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 xml:space="preserve"> М5</w:t>
                  </w:r>
                  <w:r w:rsidR="00592AB4"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, М6</w:t>
                  </w:r>
                </w:p>
              </w:tc>
              <w:tc>
                <w:tcPr>
                  <w:tcW w:w="6095" w:type="dxa"/>
                </w:tcPr>
                <w:p w14:paraId="61FC1BFF" w14:textId="77777777" w:rsidR="00D93496" w:rsidRDefault="00D93496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Колоквијум, активности на часу, семинар-и</w:t>
                  </w:r>
                </w:p>
              </w:tc>
            </w:tr>
            <w:tr w:rsidR="004004B5" w14:paraId="423DF00D" w14:textId="77777777" w:rsidTr="00B8558B">
              <w:tc>
                <w:tcPr>
                  <w:tcW w:w="1271" w:type="dxa"/>
                </w:tcPr>
                <w:p w14:paraId="45C3B34B" w14:textId="77777777" w:rsidR="004004B5" w:rsidRDefault="004004B5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И5</w:t>
                  </w:r>
                </w:p>
              </w:tc>
              <w:tc>
                <w:tcPr>
                  <w:tcW w:w="3119" w:type="dxa"/>
                </w:tcPr>
                <w:p w14:paraId="7FC21B76" w14:textId="77777777" w:rsidR="004004B5" w:rsidRDefault="004004B5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М1, М2, М34, М5, М6</w:t>
                  </w:r>
                </w:p>
              </w:tc>
              <w:tc>
                <w:tcPr>
                  <w:tcW w:w="6095" w:type="dxa"/>
                </w:tcPr>
                <w:p w14:paraId="54A46831" w14:textId="77777777" w:rsidR="004004B5" w:rsidRDefault="00011CAE" w:rsidP="00B8558B">
                  <w:pPr>
                    <w:jc w:val="center"/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  <w:lang w:val="sr-Cyrl-CS"/>
                    </w:rPr>
                    <w:t>Завршни испит, активности на часу, семинар-и</w:t>
                  </w:r>
                </w:p>
              </w:tc>
            </w:tr>
          </w:tbl>
          <w:p w14:paraId="5D2EEACD" w14:textId="77777777" w:rsidR="00D93496" w:rsidRDefault="00D93496" w:rsidP="00365FA4">
            <w:pPr>
              <w:jc w:val="both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  <w:p w14:paraId="6BF2B0A2" w14:textId="77777777" w:rsidR="00D93496" w:rsidRPr="00D93496" w:rsidRDefault="00D93496" w:rsidP="00365FA4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val="sr-Cyrl-CS"/>
              </w:rPr>
            </w:pPr>
          </w:p>
        </w:tc>
      </w:tr>
      <w:tr w:rsidR="002B0892" w:rsidRPr="00FD49DD" w14:paraId="52670DCF" w14:textId="77777777" w:rsidTr="00E9282C">
        <w:trPr>
          <w:trHeight w:val="227"/>
          <w:jc w:val="center"/>
        </w:trPr>
        <w:tc>
          <w:tcPr>
            <w:tcW w:w="5000" w:type="pct"/>
            <w:gridSpan w:val="5"/>
            <w:shd w:val="clear" w:color="auto" w:fill="E7E6E6" w:themeFill="background2"/>
            <w:vAlign w:val="center"/>
          </w:tcPr>
          <w:p w14:paraId="3A726A5C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bCs/>
                <w:sz w:val="20"/>
                <w:szCs w:val="20"/>
              </w:rPr>
              <w:lastRenderedPageBreak/>
              <w:t>Оцена  знања (максимални број поена 100)</w:t>
            </w:r>
          </w:p>
        </w:tc>
      </w:tr>
      <w:tr w:rsidR="002B0892" w:rsidRPr="00FD49DD" w14:paraId="37E29556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689957D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iCs/>
                <w:sz w:val="20"/>
                <w:szCs w:val="20"/>
              </w:rPr>
              <w:t>Предиспитне обавезе</w:t>
            </w:r>
          </w:p>
        </w:tc>
        <w:tc>
          <w:tcPr>
            <w:tcW w:w="1024" w:type="pct"/>
            <w:vAlign w:val="center"/>
          </w:tcPr>
          <w:p w14:paraId="7738CDB3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  <w:p w14:paraId="59383E71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683" w:type="pct"/>
            <w:gridSpan w:val="2"/>
            <w:vAlign w:val="center"/>
          </w:tcPr>
          <w:p w14:paraId="5DC05CFA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/>
                <w:iCs/>
                <w:sz w:val="20"/>
                <w:szCs w:val="20"/>
              </w:rPr>
              <w:t xml:space="preserve">Завршни испит </w:t>
            </w:r>
          </w:p>
        </w:tc>
        <w:tc>
          <w:tcPr>
            <w:tcW w:w="650" w:type="pct"/>
            <w:vAlign w:val="center"/>
          </w:tcPr>
          <w:p w14:paraId="37BBBA30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поена</w:t>
            </w:r>
          </w:p>
        </w:tc>
      </w:tr>
      <w:tr w:rsidR="002B0892" w:rsidRPr="00FD49DD" w14:paraId="7891FFA6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0A87CC2D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активност у току предавања</w:t>
            </w:r>
          </w:p>
        </w:tc>
        <w:tc>
          <w:tcPr>
            <w:tcW w:w="1024" w:type="pct"/>
            <w:vAlign w:val="center"/>
          </w:tcPr>
          <w:p w14:paraId="16B09C36" w14:textId="77777777" w:rsidR="002B0892" w:rsidRPr="00FD49DD" w:rsidRDefault="00BA266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1065907F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писмени испит</w:t>
            </w:r>
          </w:p>
        </w:tc>
        <w:tc>
          <w:tcPr>
            <w:tcW w:w="650" w:type="pct"/>
            <w:vAlign w:val="center"/>
          </w:tcPr>
          <w:p w14:paraId="2365198D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2B0892" w:rsidRPr="00FD49DD" w14:paraId="4F11A795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140983CF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практична настава</w:t>
            </w:r>
          </w:p>
        </w:tc>
        <w:tc>
          <w:tcPr>
            <w:tcW w:w="1024" w:type="pct"/>
            <w:vAlign w:val="center"/>
          </w:tcPr>
          <w:p w14:paraId="4C126375" w14:textId="77777777" w:rsidR="002B0892" w:rsidRPr="00FD49DD" w:rsidRDefault="008C217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748D9" w:rsidRPr="00FD49DD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1683" w:type="pct"/>
            <w:gridSpan w:val="2"/>
            <w:vAlign w:val="center"/>
          </w:tcPr>
          <w:p w14:paraId="787E4F60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усмени исп</w:t>
            </w:r>
            <w:r w:rsidR="005778EB">
              <w:rPr>
                <w:rFonts w:ascii="Times New Roman" w:hAnsi="Times New Roman"/>
                <w:sz w:val="20"/>
                <w:szCs w:val="20"/>
              </w:rPr>
              <w:t>и</w:t>
            </w:r>
            <w:r w:rsidRPr="00FD49DD">
              <w:rPr>
                <w:rFonts w:ascii="Times New Roman" w:hAnsi="Times New Roman"/>
                <w:sz w:val="20"/>
                <w:szCs w:val="20"/>
              </w:rPr>
              <w:t>т</w:t>
            </w:r>
          </w:p>
        </w:tc>
        <w:tc>
          <w:tcPr>
            <w:tcW w:w="650" w:type="pct"/>
            <w:vAlign w:val="center"/>
          </w:tcPr>
          <w:p w14:paraId="20B807D8" w14:textId="77777777" w:rsidR="002B0892" w:rsidRPr="00FD49DD" w:rsidRDefault="008C2173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iCs/>
                <w:sz w:val="20"/>
                <w:szCs w:val="20"/>
              </w:rPr>
              <w:t>50</w:t>
            </w:r>
          </w:p>
        </w:tc>
      </w:tr>
      <w:tr w:rsidR="002B0892" w:rsidRPr="00FD49DD" w14:paraId="35677FA6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7356EF38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колоквијум-и</w:t>
            </w:r>
          </w:p>
        </w:tc>
        <w:tc>
          <w:tcPr>
            <w:tcW w:w="1024" w:type="pct"/>
            <w:vAlign w:val="center"/>
          </w:tcPr>
          <w:p w14:paraId="69242D5B" w14:textId="77777777" w:rsidR="002B0892" w:rsidRPr="00FD49DD" w:rsidRDefault="004748D9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FD49DD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8C2173" w:rsidRPr="00FD49DD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  <w:r w:rsidR="008C19B6">
              <w:rPr>
                <w:rFonts w:ascii="Times New Roman" w:hAnsi="Times New Roman"/>
                <w:bCs/>
                <w:sz w:val="20"/>
                <w:szCs w:val="20"/>
              </w:rPr>
              <w:t xml:space="preserve"> (2x15)</w:t>
            </w:r>
          </w:p>
        </w:tc>
        <w:tc>
          <w:tcPr>
            <w:tcW w:w="1683" w:type="pct"/>
            <w:gridSpan w:val="2"/>
            <w:vAlign w:val="center"/>
          </w:tcPr>
          <w:p w14:paraId="2BECD932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38552489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  <w:tr w:rsidR="002B0892" w:rsidRPr="00FD49DD" w14:paraId="3A116BE4" w14:textId="77777777" w:rsidTr="00684003">
        <w:trPr>
          <w:trHeight w:val="227"/>
          <w:jc w:val="center"/>
        </w:trPr>
        <w:tc>
          <w:tcPr>
            <w:tcW w:w="1643" w:type="pct"/>
            <w:vAlign w:val="center"/>
          </w:tcPr>
          <w:p w14:paraId="5E98E203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sz w:val="20"/>
                <w:szCs w:val="20"/>
              </w:rPr>
            </w:pPr>
            <w:r w:rsidRPr="00FD49DD">
              <w:rPr>
                <w:rFonts w:ascii="Times New Roman" w:hAnsi="Times New Roman"/>
                <w:sz w:val="20"/>
                <w:szCs w:val="20"/>
              </w:rPr>
              <w:t>семинар-и</w:t>
            </w:r>
          </w:p>
        </w:tc>
        <w:tc>
          <w:tcPr>
            <w:tcW w:w="1024" w:type="pct"/>
            <w:vAlign w:val="center"/>
          </w:tcPr>
          <w:p w14:paraId="2A237DB5" w14:textId="77777777" w:rsidR="002B0892" w:rsidRPr="00FD49DD" w:rsidRDefault="00BA266E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  <w:tc>
          <w:tcPr>
            <w:tcW w:w="1683" w:type="pct"/>
            <w:gridSpan w:val="2"/>
            <w:vAlign w:val="center"/>
          </w:tcPr>
          <w:p w14:paraId="2E9A62D2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650" w:type="pct"/>
            <w:vAlign w:val="center"/>
          </w:tcPr>
          <w:p w14:paraId="73CDD280" w14:textId="77777777" w:rsidR="002B0892" w:rsidRPr="00FD49DD" w:rsidRDefault="002B0892" w:rsidP="005B1103">
            <w:pPr>
              <w:tabs>
                <w:tab w:val="left" w:pos="567"/>
              </w:tabs>
              <w:spacing w:before="60"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</w:p>
        </w:tc>
      </w:tr>
    </w:tbl>
    <w:p w14:paraId="4964D92D" w14:textId="77777777" w:rsidR="002B0892" w:rsidRPr="00FD49DD" w:rsidRDefault="002B0892" w:rsidP="002B0892">
      <w:pPr>
        <w:jc w:val="center"/>
        <w:rPr>
          <w:rFonts w:ascii="Times New Roman" w:hAnsi="Times New Roman"/>
          <w:bCs/>
        </w:rPr>
      </w:pPr>
    </w:p>
    <w:p w14:paraId="3CEC7AE6" w14:textId="77777777" w:rsidR="00D8586A" w:rsidRPr="00FD49DD" w:rsidRDefault="00D8586A"/>
    <w:sectPr w:rsidR="00D8586A" w:rsidRPr="00FD49DD" w:rsidSect="00684003">
      <w:pgSz w:w="11907" w:h="16840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A7072A"/>
    <w:multiLevelType w:val="hybridMultilevel"/>
    <w:tmpl w:val="1722B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716D63"/>
    <w:multiLevelType w:val="hybridMultilevel"/>
    <w:tmpl w:val="1A8EFF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956BC6"/>
    <w:multiLevelType w:val="hybridMultilevel"/>
    <w:tmpl w:val="AB0A32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C0422E"/>
    <w:multiLevelType w:val="hybridMultilevel"/>
    <w:tmpl w:val="2CFAF10E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3834927"/>
    <w:multiLevelType w:val="hybridMultilevel"/>
    <w:tmpl w:val="3078D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476DB"/>
    <w:multiLevelType w:val="hybridMultilevel"/>
    <w:tmpl w:val="29169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071D01"/>
    <w:multiLevelType w:val="multilevel"/>
    <w:tmpl w:val="D7A22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892"/>
    <w:rsid w:val="00011CAE"/>
    <w:rsid w:val="000369AA"/>
    <w:rsid w:val="000B45AC"/>
    <w:rsid w:val="000E5678"/>
    <w:rsid w:val="00122750"/>
    <w:rsid w:val="00163470"/>
    <w:rsid w:val="001918BC"/>
    <w:rsid w:val="001B6B93"/>
    <w:rsid w:val="001E6F97"/>
    <w:rsid w:val="001F0216"/>
    <w:rsid w:val="00202F59"/>
    <w:rsid w:val="002033D7"/>
    <w:rsid w:val="00234970"/>
    <w:rsid w:val="00251DB6"/>
    <w:rsid w:val="00296A18"/>
    <w:rsid w:val="002B0892"/>
    <w:rsid w:val="002C263A"/>
    <w:rsid w:val="003157EB"/>
    <w:rsid w:val="00336865"/>
    <w:rsid w:val="003503D9"/>
    <w:rsid w:val="0035062F"/>
    <w:rsid w:val="00365FA4"/>
    <w:rsid w:val="003A02C0"/>
    <w:rsid w:val="003E44CC"/>
    <w:rsid w:val="004004B5"/>
    <w:rsid w:val="004629FD"/>
    <w:rsid w:val="004748D9"/>
    <w:rsid w:val="004B7D93"/>
    <w:rsid w:val="0050623A"/>
    <w:rsid w:val="00521B65"/>
    <w:rsid w:val="00545202"/>
    <w:rsid w:val="00551AD5"/>
    <w:rsid w:val="0055263F"/>
    <w:rsid w:val="005661AC"/>
    <w:rsid w:val="005778EB"/>
    <w:rsid w:val="00592AB4"/>
    <w:rsid w:val="00595F1F"/>
    <w:rsid w:val="005B1103"/>
    <w:rsid w:val="00617C24"/>
    <w:rsid w:val="00673D39"/>
    <w:rsid w:val="00677E9F"/>
    <w:rsid w:val="00684003"/>
    <w:rsid w:val="00692141"/>
    <w:rsid w:val="006A77F9"/>
    <w:rsid w:val="0074704D"/>
    <w:rsid w:val="0078458C"/>
    <w:rsid w:val="007A4520"/>
    <w:rsid w:val="007C4E07"/>
    <w:rsid w:val="007F62AB"/>
    <w:rsid w:val="0087628A"/>
    <w:rsid w:val="008A7259"/>
    <w:rsid w:val="008B7D3A"/>
    <w:rsid w:val="008C19B6"/>
    <w:rsid w:val="008C2173"/>
    <w:rsid w:val="008E2714"/>
    <w:rsid w:val="008F633D"/>
    <w:rsid w:val="0098448B"/>
    <w:rsid w:val="009906D5"/>
    <w:rsid w:val="00A17238"/>
    <w:rsid w:val="00A93C8C"/>
    <w:rsid w:val="00AD0CFC"/>
    <w:rsid w:val="00AD3298"/>
    <w:rsid w:val="00AE116F"/>
    <w:rsid w:val="00B059B2"/>
    <w:rsid w:val="00B361D0"/>
    <w:rsid w:val="00B51290"/>
    <w:rsid w:val="00B54F31"/>
    <w:rsid w:val="00BA266E"/>
    <w:rsid w:val="00BB08B3"/>
    <w:rsid w:val="00BC6738"/>
    <w:rsid w:val="00BE7AA4"/>
    <w:rsid w:val="00C26F77"/>
    <w:rsid w:val="00C31FF8"/>
    <w:rsid w:val="00C51C44"/>
    <w:rsid w:val="00C757A7"/>
    <w:rsid w:val="00CA7126"/>
    <w:rsid w:val="00D27E29"/>
    <w:rsid w:val="00D47CD7"/>
    <w:rsid w:val="00D63D38"/>
    <w:rsid w:val="00D8586A"/>
    <w:rsid w:val="00D93496"/>
    <w:rsid w:val="00E85CE8"/>
    <w:rsid w:val="00E9282C"/>
    <w:rsid w:val="00EA7468"/>
    <w:rsid w:val="00EF57E9"/>
    <w:rsid w:val="00F00C51"/>
    <w:rsid w:val="00FA1C8F"/>
    <w:rsid w:val="00FC6362"/>
    <w:rsid w:val="00FD450D"/>
    <w:rsid w:val="00FD49DD"/>
    <w:rsid w:val="00FF2DBE"/>
    <w:rsid w:val="00FF5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8698D"/>
  <w15:docId w15:val="{CB14EAFC-3EC0-4EC4-9CCD-B64D1EEA8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89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E6F9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C6362"/>
    <w:rPr>
      <w:color w:val="0563C1" w:themeColor="hyperlink"/>
      <w:u w:val="single"/>
    </w:rPr>
  </w:style>
  <w:style w:type="paragraph" w:customStyle="1" w:styleId="Body">
    <w:name w:val="Body"/>
    <w:rsid w:val="00D27E2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</w:rPr>
  </w:style>
  <w:style w:type="character" w:customStyle="1" w:styleId="rynqvb">
    <w:name w:val="rynqvb"/>
    <w:basedOn w:val="DefaultParagraphFont"/>
    <w:rsid w:val="00D27E29"/>
  </w:style>
  <w:style w:type="character" w:styleId="CommentReference">
    <w:name w:val="annotation reference"/>
    <w:basedOn w:val="DefaultParagraphFont"/>
    <w:uiPriority w:val="99"/>
    <w:semiHidden/>
    <w:unhideWhenUsed/>
    <w:rsid w:val="00365F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5FA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5FA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5F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5FA4"/>
    <w:rPr>
      <w:rFonts w:ascii="Calibri" w:eastAsia="Calibri" w:hAnsi="Calibri" w:cs="Times New Roman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D9349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76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1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3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9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1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6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8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6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0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8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9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06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1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2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1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9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8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9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9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9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0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6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4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7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2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2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3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1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48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1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9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1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Perkovic</dc:creator>
  <cp:keywords/>
  <dc:description/>
  <cp:lastModifiedBy>petrovicruzica30@gmail.com</cp:lastModifiedBy>
  <cp:revision>4</cp:revision>
  <dcterms:created xsi:type="dcterms:W3CDTF">2026-03-31T18:07:00Z</dcterms:created>
  <dcterms:modified xsi:type="dcterms:W3CDTF">2026-06-03T08:21:00Z</dcterms:modified>
</cp:coreProperties>
</file>